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Regulamin Aukcji Charytatywnej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1. Cel aukcji: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141617"/>
          <w:spacing w:val="4"/>
          <w:sz w:val="24"/>
          <w:szCs w:val="24"/>
          <w:u w:color="141617"/>
          <w14:textFill>
            <w14:solidFill>
              <w14:srgbClr w14:val="141617"/>
            </w14:solidFill>
          </w14:textFill>
        </w:rPr>
      </w:pPr>
      <w:r>
        <w:rPr>
          <w:sz w:val="24"/>
          <w:szCs w:val="24"/>
          <w:rtl w:val="0"/>
        </w:rPr>
        <w:t>1.1. Celem aukcji jest zebranie funduszy na wsparcie G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  <w:lang w:val="de-DE"/>
        </w:rPr>
        <w:t>RNO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SKIEJ FUNDACJI ONKOLOGICZNEJ z siedzib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 xml:space="preserve">w Gliwicach (44-102), ul. Armii Krajowej 13, KRS </w:t>
      </w:r>
      <w:r>
        <w:rPr>
          <w:rFonts w:ascii="Arial" w:hAnsi="Arial"/>
          <w:outline w:val="0"/>
          <w:color w:val="141617"/>
          <w:spacing w:val="4"/>
          <w:sz w:val="24"/>
          <w:szCs w:val="24"/>
          <w:u w:color="141617"/>
          <w:shd w:val="clear" w:color="auto" w:fill="ffffff"/>
          <w:rtl w:val="0"/>
          <w14:textFill>
            <w14:solidFill>
              <w14:srgbClr w14:val="141617"/>
            </w14:solidFill>
          </w14:textFill>
        </w:rPr>
        <w:t>0000179042</w:t>
      </w:r>
      <w:r>
        <w:rPr>
          <w:sz w:val="24"/>
          <w:szCs w:val="24"/>
          <w:rtl w:val="0"/>
          <w:lang w:val="de-DE"/>
        </w:rPr>
        <w:t xml:space="preserve">, REGON </w:t>
      </w:r>
      <w:r>
        <w:rPr>
          <w:rFonts w:ascii="Arial" w:hAnsi="Arial"/>
          <w:outline w:val="0"/>
          <w:color w:val="141617"/>
          <w:spacing w:val="4"/>
          <w:sz w:val="24"/>
          <w:szCs w:val="24"/>
          <w:u w:color="141617"/>
          <w:shd w:val="clear" w:color="auto" w:fill="ffffff"/>
          <w:rtl w:val="0"/>
          <w14:textFill>
            <w14:solidFill>
              <w14:srgbClr w14:val="141617"/>
            </w14:solidFill>
          </w14:textFill>
        </w:rPr>
        <w:t>271874298</w:t>
      </w:r>
      <w:r>
        <w:rPr>
          <w:sz w:val="24"/>
          <w:szCs w:val="24"/>
          <w:rtl w:val="0"/>
          <w:lang w:val="nl-NL"/>
        </w:rPr>
        <w:t xml:space="preserve">, NIP </w:t>
      </w:r>
      <w:r>
        <w:rPr>
          <w:rFonts w:ascii="Arial" w:hAnsi="Arial"/>
          <w:outline w:val="0"/>
          <w:color w:val="141617"/>
          <w:spacing w:val="4"/>
          <w:sz w:val="24"/>
          <w:szCs w:val="24"/>
          <w:u w:color="141617"/>
          <w:shd w:val="clear" w:color="auto" w:fill="ffffff"/>
          <w:rtl w:val="0"/>
          <w14:textFill>
            <w14:solidFill>
              <w14:srgbClr w14:val="141617"/>
            </w14:solidFill>
          </w14:textFill>
        </w:rPr>
        <w:t>6311920964</w:t>
      </w:r>
      <w:r>
        <w:rPr>
          <w:sz w:val="24"/>
          <w:szCs w:val="24"/>
          <w:rtl w:val="0"/>
        </w:rPr>
        <w:t>, 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cej na rzecz </w:t>
      </w:r>
      <w:r>
        <w:rPr>
          <w:rFonts w:ascii="Arial" w:hAnsi="Arial"/>
          <w:outline w:val="0"/>
          <w:color w:val="141617"/>
          <w:spacing w:val="4"/>
          <w:sz w:val="24"/>
          <w:szCs w:val="24"/>
          <w:u w:color="141617"/>
          <w:rtl w:val="0"/>
          <w14:textFill>
            <w14:solidFill>
              <w14:srgbClr w14:val="141617"/>
            </w14:solidFill>
          </w14:textFill>
        </w:rPr>
        <w:t>na rzecz</w:t>
      </w:r>
      <w:r>
        <w:rPr>
          <w:rFonts w:ascii="Arial" w:hAnsi="Arial" w:hint="default"/>
          <w:outline w:val="0"/>
          <w:color w:val="141617"/>
          <w:spacing w:val="4"/>
          <w:sz w:val="24"/>
          <w:szCs w:val="24"/>
          <w:u w:color="141617"/>
          <w:rtl w:val="0"/>
          <w14:textFill>
            <w14:solidFill>
              <w14:srgbClr w14:val="141617"/>
            </w14:solidFill>
          </w14:textFill>
        </w:rPr>
        <w:t> </w:t>
      </w:r>
      <w:r>
        <w:rPr>
          <w:rFonts w:ascii="Arial" w:hAnsi="Arial"/>
          <w:outline w:val="0"/>
          <w:color w:val="141617"/>
          <w:spacing w:val="4"/>
          <w:sz w:val="24"/>
          <w:szCs w:val="24"/>
          <w:u w:color="141617"/>
          <w:rtl w:val="0"/>
          <w14:textFill>
            <w14:solidFill>
              <w14:srgbClr w14:val="141617"/>
            </w14:solidFill>
          </w14:textFill>
        </w:rPr>
        <w:t>Gliwickiego Oddzia</w:t>
      </w:r>
      <w:r>
        <w:rPr>
          <w:rFonts w:ascii="Arial" w:hAnsi="Arial" w:hint="default"/>
          <w:outline w:val="0"/>
          <w:color w:val="141617"/>
          <w:spacing w:val="4"/>
          <w:sz w:val="24"/>
          <w:szCs w:val="24"/>
          <w:u w:color="141617"/>
          <w:rtl w:val="0"/>
          <w14:textFill>
            <w14:solidFill>
              <w14:srgbClr w14:val="141617"/>
            </w14:solidFill>
          </w14:textFill>
        </w:rPr>
        <w:t>ł</w:t>
      </w:r>
      <w:r>
        <w:rPr>
          <w:rFonts w:ascii="Arial" w:hAnsi="Arial"/>
          <w:outline w:val="0"/>
          <w:color w:val="141617"/>
          <w:spacing w:val="4"/>
          <w:sz w:val="24"/>
          <w:szCs w:val="24"/>
          <w:u w:color="141617"/>
          <w:rtl w:val="0"/>
          <w14:textFill>
            <w14:solidFill>
              <w14:srgbClr w14:val="141617"/>
            </w14:solidFill>
          </w14:textFill>
        </w:rPr>
        <w:t>u Narodowego Instytutu Onkologii im. Marii Sk</w:t>
      </w:r>
      <w:r>
        <w:rPr>
          <w:rFonts w:ascii="Arial" w:hAnsi="Arial" w:hint="default"/>
          <w:outline w:val="0"/>
          <w:color w:val="141617"/>
          <w:spacing w:val="4"/>
          <w:sz w:val="24"/>
          <w:szCs w:val="24"/>
          <w:u w:color="141617"/>
          <w:rtl w:val="0"/>
          <w14:textFill>
            <w14:solidFill>
              <w14:srgbClr w14:val="141617"/>
            </w14:solidFill>
          </w14:textFill>
        </w:rPr>
        <w:t>ł</w:t>
      </w:r>
      <w:r>
        <w:rPr>
          <w:rFonts w:ascii="Arial" w:hAnsi="Arial"/>
          <w:outline w:val="0"/>
          <w:color w:val="141617"/>
          <w:spacing w:val="4"/>
          <w:sz w:val="24"/>
          <w:szCs w:val="24"/>
          <w:u w:color="141617"/>
          <w:rtl w:val="0"/>
          <w14:textFill>
            <w14:solidFill>
              <w14:srgbClr w14:val="141617"/>
            </w14:solidFill>
          </w14:textFill>
        </w:rPr>
        <w:t>odowskiej-Curie Pa</w:t>
      </w:r>
      <w:r>
        <w:rPr>
          <w:rFonts w:ascii="Arial" w:hAnsi="Arial" w:hint="default"/>
          <w:outline w:val="0"/>
          <w:color w:val="141617"/>
          <w:spacing w:val="4"/>
          <w:sz w:val="24"/>
          <w:szCs w:val="24"/>
          <w:u w:color="141617"/>
          <w:rtl w:val="0"/>
          <w14:textFill>
            <w14:solidFill>
              <w14:srgbClr w14:val="141617"/>
            </w14:solidFill>
          </w14:textFill>
        </w:rPr>
        <w:t>ń</w:t>
      </w:r>
      <w:r>
        <w:rPr>
          <w:rFonts w:ascii="Arial" w:hAnsi="Arial"/>
          <w:outline w:val="0"/>
          <w:color w:val="141617"/>
          <w:spacing w:val="4"/>
          <w:sz w:val="24"/>
          <w:szCs w:val="24"/>
          <w:u w:color="141617"/>
          <w:rtl w:val="0"/>
          <w14:textFill>
            <w14:solidFill>
              <w14:srgbClr w14:val="141617"/>
            </w14:solidFill>
          </w14:textFill>
        </w:rPr>
        <w:t>stwowego Instytutu Badawczego</w:t>
      </w:r>
    </w:p>
    <w:p>
      <w:pPr>
        <w:pStyle w:val="Normal (Web)"/>
        <w:shd w:val="clear" w:color="auto" w:fill="ffffff"/>
        <w:spacing w:before="0" w:after="240" w:line="276" w:lineRule="auto"/>
        <w:ind w:left="708" w:firstLine="2"/>
        <w:jc w:val="both"/>
      </w:pP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2. Przedmiot aukcji: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</w:t>
        <w:tab/>
        <w:t>2.1. Przedmiotem aukcji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limitowane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owe koszulki meczowe Piasta Gliwice, w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rozegrany zosta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mecz 24. Kolejki PKO Bank Polski Ekstraklasy Piast Gliwice- Rak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stochowa 8 marca 2025r.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3. Organizatorzy:</w:t>
      </w:r>
    </w:p>
    <w:p>
      <w:pPr>
        <w:pStyle w:val="Normal.0"/>
        <w:spacing w:line="276" w:lineRule="auto"/>
        <w:ind w:left="708" w:firstLine="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3.1. Aukcj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organizuje Gliwicki Klub Sportowy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PIAST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S.A. z siedzib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Gliwicach (44-100) , ul. Stefana Okrzei 20, KRS 0000334402, REGON: 241240921, NIP: 6312592798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4. Warunki uczestnictwa: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</w:t>
        <w:tab/>
        <w:t>4.1. Uczestnictwo w aukcji jest otwarte tylko dla os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noletnich.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4.2. 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Uczestnik zobowi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ą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zany jest do zapoznania si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z niniejszym regulaminem przed przyst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ą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pieniem do aukcji.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5. Licytacja: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5.1. Oferty licytacyjne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adane elektronicznie za 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rednictwem platformy </w:t>
      </w:r>
      <w:r>
        <w:rPr>
          <w:rFonts w:ascii="Times New Roman" w:hAnsi="Times New Roman"/>
          <w:sz w:val="24"/>
          <w:szCs w:val="24"/>
          <w:rtl w:val="0"/>
        </w:rPr>
        <w:t xml:space="preserve">strony sklepowej Piasta Gliwice. 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</w:t>
        <w:tab/>
        <w:t>5.2. Cena wywo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awcza pojedynczej koszulki wynosi </w:t>
      </w:r>
      <w:r>
        <w:rPr>
          <w:rFonts w:ascii="Times New Roman" w:hAnsi="Times New Roman"/>
          <w:sz w:val="24"/>
          <w:szCs w:val="24"/>
          <w:rtl w:val="0"/>
        </w:rPr>
        <w:t>4</w:t>
      </w:r>
      <w:r>
        <w:rPr>
          <w:rFonts w:ascii="Times New Roman" w:hAnsi="Times New Roman"/>
          <w:sz w:val="24"/>
          <w:szCs w:val="24"/>
          <w:rtl w:val="0"/>
          <w:lang w:val="de-DE"/>
        </w:rPr>
        <w:t>99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</w:t>
        <w:tab/>
        <w:t>5.3. Oferty cenowe mog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przebijane o dowoln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kwot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276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5.4. 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Warto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 xml:space="preserve">ofert licytacyjnych podawana jest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publicznie w czasie trwania aukcji.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 xml:space="preserve">5.5.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Oferty 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one przez Uczestnik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wi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ążą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Uczestnik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w.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5.6. Licytacj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wygrywa Uczestnik,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do momentu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czenia licytacji 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najwy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ofert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6. Przebieg aukcji: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6.1. Aukcja rozpoczyna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w dniu 12.03.2025 trwa do </w:t>
      </w:r>
      <w:r>
        <w:rPr>
          <w:rFonts w:ascii="Times New Roman" w:hAnsi="Times New Roman"/>
          <w:sz w:val="24"/>
          <w:szCs w:val="24"/>
          <w:rtl w:val="0"/>
        </w:rPr>
        <w:t>19</w:t>
      </w:r>
      <w:r>
        <w:rPr>
          <w:rFonts w:ascii="Times New Roman" w:hAnsi="Times New Roman"/>
          <w:sz w:val="24"/>
          <w:szCs w:val="24"/>
          <w:rtl w:val="0"/>
        </w:rPr>
        <w:t>.03.2025.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6.2. Liczba 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pnych koszulek do licytacji wynosi</w:t>
      </w:r>
      <w:r>
        <w:rPr>
          <w:rFonts w:ascii="Times New Roman" w:hAnsi="Times New Roman"/>
          <w:sz w:val="24"/>
          <w:szCs w:val="24"/>
          <w:rtl w:val="0"/>
        </w:rPr>
        <w:t xml:space="preserve"> 43</w:t>
      </w:r>
      <w:r>
        <w:rPr>
          <w:rFonts w:ascii="Times New Roman" w:hAnsi="Times New Roman"/>
          <w:sz w:val="24"/>
          <w:szCs w:val="24"/>
          <w:rtl w:val="0"/>
        </w:rPr>
        <w:t xml:space="preserve"> sztuk.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 xml:space="preserve">6.3. 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Zwyci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ę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shd w:val="clear" w:color="auto" w:fill="ffffff"/>
          <w:rtl w:val="0"/>
          <w14:textFill>
            <w14:solidFill>
              <w14:srgbClr w14:val="0D0D0D"/>
            </w14:solidFill>
          </w14:textFill>
        </w:rPr>
        <w:t>zca aukcji zostanie poinformowany o wygranej.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7. Warunki 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atno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ci: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7.1.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zca zobowi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zany jest do wp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acenia zadeklarowanej kwoty w nieprzekraczalnym terminie </w:t>
      </w:r>
      <w:r>
        <w:rPr>
          <w:rFonts w:ascii="Times New Roman" w:hAnsi="Times New Roman"/>
          <w:sz w:val="24"/>
          <w:szCs w:val="24"/>
          <w:rtl w:val="0"/>
        </w:rPr>
        <w:t>7</w:t>
      </w:r>
      <w:r>
        <w:rPr>
          <w:rFonts w:ascii="Times New Roman" w:hAnsi="Times New Roman"/>
          <w:sz w:val="24"/>
          <w:szCs w:val="24"/>
          <w:rtl w:val="0"/>
        </w:rPr>
        <w:t xml:space="preserve"> dni od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czenia aukcji.</w:t>
      </w:r>
    </w:p>
    <w:p>
      <w:pPr>
        <w:pStyle w:val="Normal.0"/>
        <w:spacing w:line="276" w:lineRule="auto"/>
        <w:ind w:left="708" w:firstLine="2"/>
        <w:jc w:val="both"/>
        <w:rPr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 xml:space="preserve">7.2. 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Wp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ł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aty nale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ż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 xml:space="preserve">y </w:t>
      </w:r>
      <w:r>
        <w:rPr>
          <w:rFonts w:ascii="Times New Roman" w:hAnsi="Times New Roman"/>
          <w:sz w:val="24"/>
          <w:szCs w:val="24"/>
          <w:rtl w:val="0"/>
        </w:rPr>
        <w:t>dokona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poprzez system 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atno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ci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Payu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na stronie sklepu.</w:t>
      </w:r>
    </w:p>
    <w:p>
      <w:pPr>
        <w:pStyle w:val="Normal.0"/>
        <w:spacing w:line="276" w:lineRule="auto"/>
        <w:ind w:left="708" w:firstLine="2"/>
        <w:jc w:val="both"/>
        <w:rPr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7.3. Wp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ł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aty ksi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ę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gowane b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ę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 xml:space="preserve">na rachunku bankowym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Gliwickiego Klubu Sportowego S.A. z siedzib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Gliwicach.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8. Przekazanie przedmiotu aukcji: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8.1. Istnieje mo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ż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liwo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wysy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ł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ki koszulki za po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ś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rednictwem kuriera, a koszt wysy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ł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ki wynosi 20z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ł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.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8.2.Wydanie lub wysy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ł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ka koszulek nast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ą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pi w siedzibie organizatora w ci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ą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gu 7 dni roboczych po zaksi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ę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gowaniu wp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ł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 xml:space="preserve">aty. 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8.3. Odbi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:lang w:val="es-ES_tradnl"/>
          <w14:textFill>
            <w14:solidFill>
              <w14:srgbClr w14:val="0D0D0D"/>
            </w14:solidFill>
          </w14:textFill>
        </w:rPr>
        <w:t>ó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r odbywa si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po wcze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ś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niejszym kontakcie zwyci</w:t>
      </w:r>
      <w:r>
        <w:rPr>
          <w:rFonts w:ascii="Times New Roman" w:hAnsi="Times New Roman" w:hint="default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>ę</w:t>
      </w:r>
      <w:r>
        <w:rPr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 xml:space="preserve">zcy z organizatorem pod mailem: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"mailto:bilety@piast-gliwice.eu"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bilety@piast-gliwice.eu</w:t>
      </w:r>
      <w:r>
        <w:rPr/>
        <w:fldChar w:fldCharType="end" w:fldLock="0"/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9. Kwota przekazana fundacji:</w:t>
      </w:r>
    </w:p>
    <w:p>
      <w:pPr>
        <w:pStyle w:val="Normal.0"/>
        <w:spacing w:line="276" w:lineRule="auto"/>
        <w:ind w:left="708" w:firstLine="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9.1. Kwota przekazana fundacji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dzie kwot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netto, po odliczeniu podatku od towar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i us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 VAT.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10. Postanowienia ko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ń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cowe:</w:t>
      </w:r>
    </w:p>
    <w:p>
      <w:pPr>
        <w:pStyle w:val="Normal.0"/>
        <w:spacing w:line="276" w:lineRule="auto"/>
        <w:ind w:left="708" w:firstLine="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10.1. Organizator zastrzega sobie prawo do zmiany regulaminu w dowolnym momencie.</w:t>
      </w:r>
    </w:p>
    <w:p>
      <w:pPr>
        <w:pStyle w:val="Normal.0"/>
        <w:spacing w:line="276" w:lineRule="auto"/>
        <w:ind w:left="70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10.2. Wszelkie spory wynik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 z niniejszego regulaminu b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rozstrzygane przez organizator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w.</w:t>
      </w:r>
    </w:p>
    <w:p>
      <w:pPr>
        <w:pStyle w:val="Normal.0"/>
        <w:spacing w:line="276" w:lineRule="auto"/>
        <w:ind w:left="708" w:firstLine="0"/>
        <w:jc w:val="both"/>
      </w:pPr>
      <w:r>
        <w:rPr>
          <w:rFonts w:ascii="Times New Roman" w:hAnsi="Times New Roman"/>
          <w:sz w:val="24"/>
          <w:szCs w:val="24"/>
          <w:rtl w:val="0"/>
        </w:rPr>
        <w:t xml:space="preserve">10.3. Niniejszy regulamin wchodzi w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ycie z chwil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oszenia aukcji i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zuje do jej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czenia.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Łącze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